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14772" w14:textId="027EA5B1" w:rsidR="0066691E" w:rsidRDefault="0066691E" w:rsidP="0066691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176BB5F" wp14:editId="398716DD">
            <wp:simplePos x="0" y="0"/>
            <wp:positionH relativeFrom="column">
              <wp:posOffset>4991735</wp:posOffset>
            </wp:positionH>
            <wp:positionV relativeFrom="paragraph">
              <wp:posOffset>0</wp:posOffset>
            </wp:positionV>
            <wp:extent cx="627380" cy="831850"/>
            <wp:effectExtent l="0" t="0" r="1270" b="6350"/>
            <wp:wrapTight wrapText="bothSides">
              <wp:wrapPolygon edited="0">
                <wp:start x="0" y="0"/>
                <wp:lineTo x="0" y="21270"/>
                <wp:lineTo x="20988" y="21270"/>
                <wp:lineTo x="20988" y="0"/>
                <wp:lineTo x="0" y="0"/>
              </wp:wrapPolygon>
            </wp:wrapTight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ssion communit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Two Rivers Mission Community</w:t>
      </w:r>
    </w:p>
    <w:p w14:paraId="153D533B" w14:textId="0A12C6CC" w:rsidR="002E26A3" w:rsidRPr="002E26A3" w:rsidRDefault="002E26A3" w:rsidP="0066691E">
      <w:pPr>
        <w:jc w:val="center"/>
        <w:rPr>
          <w:b/>
          <w:sz w:val="32"/>
          <w:szCs w:val="32"/>
        </w:rPr>
      </w:pPr>
      <w:r w:rsidRPr="002E26A3">
        <w:rPr>
          <w:b/>
          <w:sz w:val="32"/>
          <w:szCs w:val="32"/>
        </w:rPr>
        <w:t>Lone working policy</w:t>
      </w:r>
    </w:p>
    <w:p w14:paraId="6CAEAF70" w14:textId="77777777" w:rsidR="002E26A3" w:rsidRPr="0066691E" w:rsidRDefault="002E26A3">
      <w:pPr>
        <w:rPr>
          <w:sz w:val="28"/>
          <w:szCs w:val="28"/>
        </w:rPr>
      </w:pPr>
    </w:p>
    <w:p w14:paraId="048D4497" w14:textId="77777777" w:rsidR="006C53AD" w:rsidRPr="0066691E" w:rsidRDefault="00716526">
      <w:pPr>
        <w:rPr>
          <w:sz w:val="28"/>
          <w:szCs w:val="28"/>
        </w:rPr>
      </w:pPr>
      <w:r w:rsidRPr="0066691E">
        <w:rPr>
          <w:sz w:val="28"/>
          <w:szCs w:val="28"/>
        </w:rPr>
        <w:t>Lone working is an everyday practice for clergy and some church workers.</w:t>
      </w:r>
    </w:p>
    <w:p w14:paraId="3A8D13B9" w14:textId="4B8F87A6" w:rsidR="00716526" w:rsidRPr="0066691E" w:rsidRDefault="00716526">
      <w:pPr>
        <w:rPr>
          <w:sz w:val="28"/>
          <w:szCs w:val="28"/>
        </w:rPr>
      </w:pPr>
      <w:r w:rsidRPr="0066691E">
        <w:rPr>
          <w:sz w:val="28"/>
          <w:szCs w:val="28"/>
        </w:rPr>
        <w:t>Lone working includes any work activity undertaken in isolation from other workers. Home working, work travel, and working</w:t>
      </w:r>
      <w:r w:rsidR="0066691E">
        <w:rPr>
          <w:sz w:val="28"/>
          <w:szCs w:val="28"/>
        </w:rPr>
        <w:t xml:space="preserve"> alone in church and</w:t>
      </w:r>
      <w:r w:rsidRPr="0066691E">
        <w:rPr>
          <w:sz w:val="28"/>
          <w:szCs w:val="28"/>
        </w:rPr>
        <w:t xml:space="preserve"> in remote locations, such as home visits, could all constitute lone working.</w:t>
      </w:r>
    </w:p>
    <w:p w14:paraId="2EC94BFA" w14:textId="77777777" w:rsidR="0066691E" w:rsidRDefault="0066691E">
      <w:pPr>
        <w:rPr>
          <w:sz w:val="28"/>
          <w:szCs w:val="28"/>
        </w:rPr>
      </w:pPr>
    </w:p>
    <w:p w14:paraId="3F56B37C" w14:textId="495C2805" w:rsidR="0066691E" w:rsidRDefault="0066691E">
      <w:pPr>
        <w:rPr>
          <w:sz w:val="28"/>
          <w:szCs w:val="28"/>
        </w:rPr>
      </w:pPr>
      <w:r>
        <w:rPr>
          <w:sz w:val="28"/>
          <w:szCs w:val="28"/>
        </w:rPr>
        <w:t>When working alone clergy and church workers:</w:t>
      </w:r>
    </w:p>
    <w:p w14:paraId="66C69D53" w14:textId="1C996530" w:rsidR="0066691E" w:rsidRDefault="0066691E" w:rsidP="0066691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Should e</w:t>
      </w:r>
      <w:r w:rsidRPr="0066691E">
        <w:rPr>
          <w:sz w:val="28"/>
          <w:szCs w:val="28"/>
        </w:rPr>
        <w:t>nsure someone knows where you are and what time you expect to return.</w:t>
      </w:r>
    </w:p>
    <w:p w14:paraId="3058A6D9" w14:textId="16549DCF" w:rsidR="0066691E" w:rsidRDefault="0066691E" w:rsidP="0066691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Should a</w:t>
      </w:r>
      <w:r w:rsidRPr="0066691E">
        <w:rPr>
          <w:sz w:val="28"/>
          <w:szCs w:val="28"/>
        </w:rPr>
        <w:t>lways carry a mobile phone.</w:t>
      </w:r>
    </w:p>
    <w:p w14:paraId="14A08D1C" w14:textId="4CC971B4" w:rsidR="0066691E" w:rsidRDefault="0066691E" w:rsidP="0066691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6691E">
        <w:rPr>
          <w:sz w:val="28"/>
          <w:szCs w:val="28"/>
        </w:rPr>
        <w:t>Should be aware of any potential risks and take reasonable steps to mitigate them, including routes to safety if a difficult situation occurs</w:t>
      </w:r>
      <w:r w:rsidR="00D72452">
        <w:rPr>
          <w:sz w:val="28"/>
          <w:szCs w:val="28"/>
        </w:rPr>
        <w:t xml:space="preserve"> (see appendix 1)</w:t>
      </w:r>
    </w:p>
    <w:p w14:paraId="12D42B0F" w14:textId="397C2195" w:rsidR="0066691E" w:rsidRDefault="0066691E" w:rsidP="0066691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Should not undertake</w:t>
      </w:r>
      <w:r w:rsidRPr="0066691E">
        <w:rPr>
          <w:sz w:val="28"/>
          <w:szCs w:val="28"/>
        </w:rPr>
        <w:t xml:space="preserve"> potentially hazardous tasks e.g. climbing ladders to change a light bulb or climbing the tower steps for maintenance etc.</w:t>
      </w:r>
    </w:p>
    <w:p w14:paraId="6A21238C" w14:textId="483CE145" w:rsidR="0066691E" w:rsidRPr="0066691E" w:rsidRDefault="0066691E" w:rsidP="0066691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Should report an</w:t>
      </w:r>
      <w:r w:rsidR="00437E50">
        <w:rPr>
          <w:sz w:val="28"/>
          <w:szCs w:val="28"/>
        </w:rPr>
        <w:t>y</w:t>
      </w:r>
      <w:r>
        <w:rPr>
          <w:sz w:val="28"/>
          <w:szCs w:val="28"/>
        </w:rPr>
        <w:t xml:space="preserve"> health and safeguarding issues to the team rector</w:t>
      </w:r>
      <w:r w:rsidR="00437E50">
        <w:rPr>
          <w:sz w:val="28"/>
          <w:szCs w:val="28"/>
        </w:rPr>
        <w:t>, s</w:t>
      </w:r>
      <w:r>
        <w:rPr>
          <w:sz w:val="28"/>
          <w:szCs w:val="28"/>
        </w:rPr>
        <w:t xml:space="preserve">afeguarding </w:t>
      </w:r>
      <w:proofErr w:type="gramStart"/>
      <w:r>
        <w:rPr>
          <w:sz w:val="28"/>
          <w:szCs w:val="28"/>
        </w:rPr>
        <w:t>officer</w:t>
      </w:r>
      <w:proofErr w:type="gramEnd"/>
      <w:r w:rsidR="00437E50">
        <w:rPr>
          <w:sz w:val="28"/>
          <w:szCs w:val="28"/>
        </w:rPr>
        <w:t xml:space="preserve"> or warden as appropriate</w:t>
      </w:r>
    </w:p>
    <w:p w14:paraId="2A3D7592" w14:textId="77777777" w:rsidR="0066691E" w:rsidRDefault="0066691E">
      <w:pPr>
        <w:rPr>
          <w:sz w:val="28"/>
          <w:szCs w:val="28"/>
        </w:rPr>
      </w:pPr>
    </w:p>
    <w:p w14:paraId="47F0B7FE" w14:textId="58E44506" w:rsidR="00716526" w:rsidRPr="0066691E" w:rsidRDefault="0066691E">
      <w:pPr>
        <w:rPr>
          <w:sz w:val="28"/>
          <w:szCs w:val="28"/>
        </w:rPr>
      </w:pPr>
      <w:r>
        <w:rPr>
          <w:sz w:val="28"/>
          <w:szCs w:val="28"/>
        </w:rPr>
        <w:t xml:space="preserve">When undertaking pastoral care on a </w:t>
      </w:r>
      <w:r w:rsidR="00716526" w:rsidRPr="0066691E">
        <w:rPr>
          <w:sz w:val="28"/>
          <w:szCs w:val="28"/>
        </w:rPr>
        <w:t xml:space="preserve">one to one </w:t>
      </w:r>
      <w:r>
        <w:rPr>
          <w:sz w:val="28"/>
          <w:szCs w:val="28"/>
        </w:rPr>
        <w:t>basis</w:t>
      </w:r>
      <w:r w:rsidR="00716526" w:rsidRPr="0066691E">
        <w:rPr>
          <w:sz w:val="28"/>
          <w:szCs w:val="28"/>
        </w:rPr>
        <w:t xml:space="preserve"> </w:t>
      </w:r>
      <w:r>
        <w:rPr>
          <w:sz w:val="28"/>
          <w:szCs w:val="28"/>
        </w:rPr>
        <w:t>clergy and church workers should abide by the above guidance and additionally:</w:t>
      </w:r>
    </w:p>
    <w:p w14:paraId="0FB6CA8B" w14:textId="77777777" w:rsidR="0066691E" w:rsidRDefault="00716526" w:rsidP="0066691E">
      <w:pPr>
        <w:pStyle w:val="ListParagraph"/>
        <w:numPr>
          <w:ilvl w:val="0"/>
          <w:numId w:val="2"/>
        </w:numPr>
        <w:ind w:left="0" w:firstLine="284"/>
        <w:rPr>
          <w:sz w:val="28"/>
          <w:szCs w:val="28"/>
        </w:rPr>
      </w:pPr>
      <w:r w:rsidRPr="0066691E">
        <w:rPr>
          <w:sz w:val="28"/>
          <w:szCs w:val="28"/>
        </w:rPr>
        <w:t>Avoid unnecessary touching or gestures of affection.</w:t>
      </w:r>
    </w:p>
    <w:p w14:paraId="5F88D18C" w14:textId="629AFFBD" w:rsidR="00716526" w:rsidRDefault="00716526" w:rsidP="0066691E">
      <w:pPr>
        <w:pStyle w:val="ListParagraph"/>
        <w:numPr>
          <w:ilvl w:val="0"/>
          <w:numId w:val="2"/>
        </w:numPr>
        <w:ind w:left="284" w:firstLine="0"/>
        <w:rPr>
          <w:sz w:val="28"/>
          <w:szCs w:val="28"/>
        </w:rPr>
      </w:pPr>
      <w:r w:rsidRPr="0066691E">
        <w:rPr>
          <w:sz w:val="28"/>
          <w:szCs w:val="28"/>
        </w:rPr>
        <w:t xml:space="preserve">Respect personal space and </w:t>
      </w:r>
      <w:r w:rsidR="0066691E" w:rsidRPr="0066691E">
        <w:rPr>
          <w:sz w:val="28"/>
          <w:szCs w:val="28"/>
        </w:rPr>
        <w:t>avoid</w:t>
      </w:r>
      <w:r w:rsidRPr="0066691E">
        <w:rPr>
          <w:sz w:val="28"/>
          <w:szCs w:val="28"/>
        </w:rPr>
        <w:t xml:space="preserve"> say</w:t>
      </w:r>
      <w:r w:rsidR="0066691E" w:rsidRPr="0066691E">
        <w:rPr>
          <w:sz w:val="28"/>
          <w:szCs w:val="28"/>
        </w:rPr>
        <w:t>ing</w:t>
      </w:r>
      <w:r w:rsidRPr="0066691E">
        <w:rPr>
          <w:sz w:val="28"/>
          <w:szCs w:val="28"/>
        </w:rPr>
        <w:t xml:space="preserve"> anything that could be misinterpreted.</w:t>
      </w:r>
    </w:p>
    <w:p w14:paraId="6F51D02C" w14:textId="3E00806E" w:rsidR="00437E50" w:rsidRPr="0066691E" w:rsidRDefault="00437E50" w:rsidP="0066691E">
      <w:pPr>
        <w:pStyle w:val="ListParagraph"/>
        <w:numPr>
          <w:ilvl w:val="0"/>
          <w:numId w:val="2"/>
        </w:numPr>
        <w:ind w:left="284" w:firstLine="0"/>
        <w:rPr>
          <w:sz w:val="28"/>
          <w:szCs w:val="28"/>
        </w:rPr>
      </w:pPr>
      <w:r>
        <w:rPr>
          <w:sz w:val="28"/>
          <w:szCs w:val="28"/>
        </w:rPr>
        <w:t>Not meet with children under the age of 18 unsupervised</w:t>
      </w:r>
    </w:p>
    <w:p w14:paraId="03BF809E" w14:textId="77777777" w:rsidR="00A81518" w:rsidRPr="0066691E" w:rsidRDefault="00A81518" w:rsidP="00716526">
      <w:pPr>
        <w:rPr>
          <w:sz w:val="28"/>
          <w:szCs w:val="28"/>
        </w:rPr>
      </w:pPr>
    </w:p>
    <w:p w14:paraId="64B5EEE2" w14:textId="77777777" w:rsidR="00A81518" w:rsidRPr="0066691E" w:rsidRDefault="00A81518" w:rsidP="00716526">
      <w:pPr>
        <w:rPr>
          <w:sz w:val="28"/>
          <w:szCs w:val="28"/>
        </w:rPr>
      </w:pPr>
      <w:r w:rsidRPr="0066691E">
        <w:rPr>
          <w:sz w:val="28"/>
          <w:szCs w:val="28"/>
        </w:rPr>
        <w:t>Policy adopted on …………………………………………………</w:t>
      </w:r>
    </w:p>
    <w:p w14:paraId="329A4ADD" w14:textId="671BEEB0" w:rsidR="00A81518" w:rsidRDefault="00A81518" w:rsidP="00716526">
      <w:pPr>
        <w:rPr>
          <w:sz w:val="28"/>
          <w:szCs w:val="28"/>
        </w:rPr>
      </w:pPr>
      <w:r w:rsidRPr="0066691E">
        <w:rPr>
          <w:sz w:val="28"/>
          <w:szCs w:val="28"/>
        </w:rPr>
        <w:t>Reviewed on………………………………………………</w:t>
      </w:r>
    </w:p>
    <w:p w14:paraId="35A0D026" w14:textId="755DFF18" w:rsidR="00D72452" w:rsidRDefault="00D72452" w:rsidP="00716526">
      <w:pPr>
        <w:rPr>
          <w:sz w:val="28"/>
          <w:szCs w:val="28"/>
        </w:rPr>
      </w:pPr>
    </w:p>
    <w:p w14:paraId="32102BE3" w14:textId="5D4F10F0" w:rsidR="00D72452" w:rsidRDefault="00D72452" w:rsidP="00716526">
      <w:pPr>
        <w:rPr>
          <w:sz w:val="28"/>
          <w:szCs w:val="28"/>
        </w:rPr>
      </w:pPr>
      <w:r>
        <w:rPr>
          <w:sz w:val="28"/>
          <w:szCs w:val="28"/>
        </w:rPr>
        <w:lastRenderedPageBreak/>
        <w:t>Appendix 1: Steps to be taken if a lone worker is aware of a potential risk:</w:t>
      </w:r>
    </w:p>
    <w:p w14:paraId="454F5465" w14:textId="77777777" w:rsidR="00D72452" w:rsidRPr="00D72452" w:rsidRDefault="00D72452" w:rsidP="00D7245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D72452">
        <w:rPr>
          <w:rFonts w:eastAsia="Times New Roman" w:cstheme="minorHAnsi"/>
          <w:color w:val="000000"/>
          <w:sz w:val="28"/>
          <w:szCs w:val="28"/>
          <w:lang w:eastAsia="en-GB"/>
        </w:rPr>
        <w:t>1. Gather as much information as practically possible and complete a (very) simple risk assessment.</w:t>
      </w:r>
    </w:p>
    <w:p w14:paraId="0F659357" w14:textId="3C5D1F03" w:rsidR="00D72452" w:rsidRPr="00D72452" w:rsidRDefault="00D72452" w:rsidP="00D7245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D72452">
        <w:rPr>
          <w:rFonts w:eastAsia="Times New Roman" w:cstheme="minorHAnsi"/>
          <w:color w:val="000000"/>
          <w:sz w:val="28"/>
          <w:szCs w:val="28"/>
          <w:lang w:eastAsia="en-GB"/>
        </w:rPr>
        <w:t xml:space="preserve">2.Share the risk assessment with a member of the 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 xml:space="preserve">ministry team, </w:t>
      </w:r>
      <w:proofErr w:type="gramStart"/>
      <w:r>
        <w:rPr>
          <w:rFonts w:eastAsia="Times New Roman" w:cstheme="minorHAnsi"/>
          <w:color w:val="000000"/>
          <w:sz w:val="28"/>
          <w:szCs w:val="28"/>
          <w:lang w:eastAsia="en-GB"/>
        </w:rPr>
        <w:t>warden</w:t>
      </w:r>
      <w:proofErr w:type="gramEnd"/>
      <w:r>
        <w:rPr>
          <w:rFonts w:eastAsia="Times New Roman" w:cstheme="minorHAnsi"/>
          <w:color w:val="000000"/>
          <w:sz w:val="28"/>
          <w:szCs w:val="28"/>
          <w:lang w:eastAsia="en-GB"/>
        </w:rPr>
        <w:t xml:space="preserve"> or pastoral </w:t>
      </w:r>
      <w:r w:rsidRPr="00D72452">
        <w:rPr>
          <w:rFonts w:eastAsia="Times New Roman" w:cstheme="minorHAnsi"/>
          <w:color w:val="000000"/>
          <w:sz w:val="28"/>
          <w:szCs w:val="28"/>
          <w:lang w:eastAsia="en-GB"/>
        </w:rPr>
        <w:t xml:space="preserve">team 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>as appropriate. D</w:t>
      </w:r>
      <w:r w:rsidRPr="00D72452">
        <w:rPr>
          <w:rFonts w:eastAsia="Times New Roman" w:cstheme="minorHAnsi"/>
          <w:color w:val="000000"/>
          <w:sz w:val="28"/>
          <w:szCs w:val="28"/>
          <w:lang w:eastAsia="en-GB"/>
        </w:rPr>
        <w:t xml:space="preserve">ecide 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 xml:space="preserve">together </w:t>
      </w:r>
      <w:r w:rsidRPr="00D72452">
        <w:rPr>
          <w:rFonts w:eastAsia="Times New Roman" w:cstheme="minorHAnsi"/>
          <w:color w:val="000000"/>
          <w:sz w:val="28"/>
          <w:szCs w:val="28"/>
          <w:lang w:eastAsia="en-GB"/>
        </w:rPr>
        <w:t xml:space="preserve">whether 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>the activity/visit should go ahead, be accompanied or alternative arrangements made. In the case of a pastoral visit the person should be informed if a second person will be I attendance and verbal consent gained.</w:t>
      </w:r>
    </w:p>
    <w:p w14:paraId="08ECB237" w14:textId="2C8A2370" w:rsidR="00D72452" w:rsidRPr="00D72452" w:rsidRDefault="00D72452" w:rsidP="00D72452">
      <w:pPr>
        <w:shd w:val="clear" w:color="auto" w:fill="FFFFFF"/>
        <w:spacing w:after="240" w:line="240" w:lineRule="auto"/>
        <w:rPr>
          <w:rFonts w:eastAsia="Times New Roman" w:cstheme="minorHAnsi"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color w:val="000000"/>
          <w:sz w:val="28"/>
          <w:szCs w:val="28"/>
          <w:lang w:eastAsia="en-GB"/>
        </w:rPr>
        <w:t>3</w:t>
      </w:r>
      <w:r w:rsidRPr="00D72452">
        <w:rPr>
          <w:rFonts w:eastAsia="Times New Roman" w:cstheme="minorHAnsi"/>
          <w:color w:val="000000"/>
          <w:sz w:val="28"/>
          <w:szCs w:val="28"/>
          <w:lang w:eastAsia="en-GB"/>
        </w:rPr>
        <w:t>. Keep a record.</w:t>
      </w:r>
    </w:p>
    <w:p w14:paraId="3D49BA5B" w14:textId="77777777" w:rsidR="00D72452" w:rsidRPr="0066691E" w:rsidRDefault="00D72452" w:rsidP="00716526">
      <w:pPr>
        <w:rPr>
          <w:sz w:val="28"/>
          <w:szCs w:val="28"/>
        </w:rPr>
      </w:pPr>
    </w:p>
    <w:p w14:paraId="6436D64D" w14:textId="77777777" w:rsidR="00716526" w:rsidRPr="0066691E" w:rsidRDefault="00716526">
      <w:pPr>
        <w:rPr>
          <w:sz w:val="28"/>
          <w:szCs w:val="28"/>
        </w:rPr>
      </w:pPr>
    </w:p>
    <w:sectPr w:rsidR="00716526" w:rsidRPr="006669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366EB"/>
    <w:multiLevelType w:val="hybridMultilevel"/>
    <w:tmpl w:val="1FF08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91FB5"/>
    <w:multiLevelType w:val="hybridMultilevel"/>
    <w:tmpl w:val="106EB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526"/>
    <w:rsid w:val="00146D5A"/>
    <w:rsid w:val="002E26A3"/>
    <w:rsid w:val="00437E50"/>
    <w:rsid w:val="0066691E"/>
    <w:rsid w:val="006C53AD"/>
    <w:rsid w:val="00716526"/>
    <w:rsid w:val="00A81518"/>
    <w:rsid w:val="00D7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5793"/>
  <w15:chartTrackingRefBased/>
  <w15:docId w15:val="{FC90F53C-FF33-4869-B172-CDCD7897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1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</dc:creator>
  <cp:keywords/>
  <dc:description/>
  <cp:lastModifiedBy>Gary Owen</cp:lastModifiedBy>
  <cp:revision>3</cp:revision>
  <dcterms:created xsi:type="dcterms:W3CDTF">2020-06-16T08:41:00Z</dcterms:created>
  <dcterms:modified xsi:type="dcterms:W3CDTF">2020-06-23T08:51:00Z</dcterms:modified>
</cp:coreProperties>
</file>